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9C" w:rsidRPr="002242CD" w:rsidRDefault="00BF759C" w:rsidP="005A5817">
      <w:pPr>
        <w:spacing w:line="240" w:lineRule="auto"/>
        <w:rPr>
          <w:b/>
        </w:rPr>
      </w:pPr>
      <w:bookmarkStart w:id="0" w:name="_GoBack"/>
      <w:bookmarkEnd w:id="0"/>
      <w:r w:rsidRPr="002242CD">
        <w:rPr>
          <w:b/>
        </w:rPr>
        <w:t xml:space="preserve">Gymnázium, </w:t>
      </w:r>
      <w:proofErr w:type="spellStart"/>
      <w:r w:rsidRPr="002242CD">
        <w:rPr>
          <w:b/>
        </w:rPr>
        <w:t>Párovská</w:t>
      </w:r>
      <w:proofErr w:type="spellEnd"/>
      <w:r w:rsidRPr="002242CD">
        <w:rPr>
          <w:b/>
        </w:rPr>
        <w:t xml:space="preserve"> 1, Nitra</w:t>
      </w:r>
    </w:p>
    <w:p w:rsidR="005A5817" w:rsidRDefault="005A5817" w:rsidP="005A5817">
      <w:pPr>
        <w:spacing w:line="240" w:lineRule="auto"/>
      </w:pPr>
    </w:p>
    <w:p w:rsidR="00AC1EBF" w:rsidRDefault="00BF759C" w:rsidP="005A5817">
      <w:pPr>
        <w:spacing w:line="240" w:lineRule="auto"/>
      </w:pPr>
      <w:r>
        <w:t>Podklady pre metodický list</w:t>
      </w:r>
    </w:p>
    <w:p w:rsidR="00BF759C" w:rsidRDefault="00BF759C" w:rsidP="005A5817">
      <w:pPr>
        <w:spacing w:line="240" w:lineRule="auto"/>
      </w:pPr>
    </w:p>
    <w:p w:rsidR="00BF759C" w:rsidRDefault="00BF759C" w:rsidP="005A5817">
      <w:pPr>
        <w:spacing w:line="240" w:lineRule="auto"/>
      </w:pPr>
      <w:r w:rsidRPr="00936981">
        <w:rPr>
          <w:b/>
        </w:rPr>
        <w:t>Názov:</w:t>
      </w:r>
      <w:r>
        <w:t xml:space="preserve"> Elektrochemický rad napätia kovov</w:t>
      </w:r>
    </w:p>
    <w:p w:rsidR="005A5817" w:rsidRDefault="005A5817" w:rsidP="005A5817">
      <w:pPr>
        <w:spacing w:line="240" w:lineRule="auto"/>
        <w:rPr>
          <w:b/>
        </w:rPr>
      </w:pPr>
    </w:p>
    <w:p w:rsidR="00BF759C" w:rsidRPr="00936981" w:rsidRDefault="00BF759C" w:rsidP="005A5817">
      <w:pPr>
        <w:spacing w:line="240" w:lineRule="auto"/>
        <w:rPr>
          <w:b/>
        </w:rPr>
      </w:pPr>
      <w:r w:rsidRPr="00936981">
        <w:rPr>
          <w:b/>
        </w:rPr>
        <w:t>Kľúčové slová:</w:t>
      </w:r>
    </w:p>
    <w:p w:rsidR="00BF759C" w:rsidRDefault="00BF759C" w:rsidP="005A5817">
      <w:pPr>
        <w:spacing w:line="240" w:lineRule="auto"/>
      </w:pPr>
      <w:r>
        <w:t>- elektrochemický rad napätia kovov</w:t>
      </w:r>
    </w:p>
    <w:p w:rsidR="00BF759C" w:rsidRDefault="00BF759C" w:rsidP="005A5817">
      <w:pPr>
        <w:spacing w:line="240" w:lineRule="auto"/>
      </w:pPr>
      <w:r>
        <w:t>- oxidácia</w:t>
      </w:r>
    </w:p>
    <w:p w:rsidR="00BF759C" w:rsidRDefault="00BF759C" w:rsidP="005A5817">
      <w:pPr>
        <w:spacing w:line="240" w:lineRule="auto"/>
      </w:pPr>
      <w:r>
        <w:t>- redukcia</w:t>
      </w:r>
    </w:p>
    <w:p w:rsidR="00936981" w:rsidRDefault="00936981" w:rsidP="005A5817">
      <w:pPr>
        <w:spacing w:line="240" w:lineRule="auto"/>
      </w:pPr>
      <w:r>
        <w:t>- oxidačné činidlo</w:t>
      </w:r>
    </w:p>
    <w:p w:rsidR="00936981" w:rsidRDefault="00936981" w:rsidP="005A5817">
      <w:pPr>
        <w:spacing w:line="240" w:lineRule="auto"/>
      </w:pPr>
      <w:r>
        <w:t>- redukčné činidlo</w:t>
      </w:r>
    </w:p>
    <w:p w:rsidR="00BF759C" w:rsidRDefault="00BF759C" w:rsidP="005A5817">
      <w:pPr>
        <w:spacing w:line="240" w:lineRule="auto"/>
      </w:pPr>
      <w:r>
        <w:t>- vytláčanie kovov z roztokov ich solí</w:t>
      </w:r>
    </w:p>
    <w:p w:rsidR="00BF759C" w:rsidRDefault="00BF759C" w:rsidP="005A5817">
      <w:pPr>
        <w:spacing w:line="240" w:lineRule="auto"/>
      </w:pPr>
    </w:p>
    <w:p w:rsidR="00936981" w:rsidRPr="00596216" w:rsidRDefault="00936981">
      <w:pPr>
        <w:rPr>
          <w:b/>
        </w:rPr>
      </w:pPr>
      <w:r w:rsidRPr="00596216">
        <w:rPr>
          <w:b/>
        </w:rPr>
        <w:t>Abstrakt:</w:t>
      </w:r>
    </w:p>
    <w:p w:rsidR="00936981" w:rsidRDefault="00596216" w:rsidP="00D747C5">
      <w:pPr>
        <w:spacing w:line="240" w:lineRule="auto"/>
        <w:ind w:firstLine="708"/>
        <w:rPr>
          <w:bCs/>
          <w:color w:val="252525"/>
          <w:szCs w:val="24"/>
          <w:shd w:val="clear" w:color="auto" w:fill="FFFFFF"/>
        </w:rPr>
      </w:pPr>
      <w:r>
        <w:t>V spracova</w:t>
      </w:r>
      <w:r w:rsidR="006477B5">
        <w:t>nom experimente ide o</w:t>
      </w:r>
      <w:r>
        <w:t xml:space="preserve"> praktický dôkaz platnosti elektrochemického</w:t>
      </w:r>
      <w:r w:rsidR="0054393C">
        <w:t xml:space="preserve"> radu </w:t>
      </w:r>
      <w:r>
        <w:t xml:space="preserve">napätia kovov. Rad sa tiež nazýva </w:t>
      </w:r>
      <w:proofErr w:type="spellStart"/>
      <w:r>
        <w:t>Beketovov</w:t>
      </w:r>
      <w:proofErr w:type="spellEnd"/>
      <w:r>
        <w:t xml:space="preserve"> rad, podľa ruského vedca </w:t>
      </w:r>
      <w:proofErr w:type="spellStart"/>
      <w:r w:rsidRPr="00596216">
        <w:rPr>
          <w:bCs/>
          <w:color w:val="252525"/>
          <w:szCs w:val="24"/>
          <w:shd w:val="clear" w:color="auto" w:fill="FFFFFF"/>
        </w:rPr>
        <w:t>Nikolaja</w:t>
      </w:r>
      <w:proofErr w:type="spellEnd"/>
      <w:r w:rsidRPr="00596216">
        <w:rPr>
          <w:bCs/>
          <w:color w:val="252525"/>
          <w:szCs w:val="24"/>
          <w:shd w:val="clear" w:color="auto" w:fill="FFFFFF"/>
        </w:rPr>
        <w:t xml:space="preserve">  </w:t>
      </w:r>
      <w:proofErr w:type="spellStart"/>
      <w:r w:rsidRPr="00596216">
        <w:rPr>
          <w:bCs/>
          <w:color w:val="252525"/>
          <w:szCs w:val="24"/>
          <w:shd w:val="clear" w:color="auto" w:fill="FFFFFF"/>
        </w:rPr>
        <w:t>Nikolajeviča</w:t>
      </w:r>
      <w:proofErr w:type="spellEnd"/>
      <w:r w:rsidRPr="00596216">
        <w:rPr>
          <w:bCs/>
          <w:color w:val="252525"/>
          <w:szCs w:val="24"/>
          <w:shd w:val="clear" w:color="auto" w:fill="FFFFFF"/>
        </w:rPr>
        <w:t xml:space="preserve"> </w:t>
      </w:r>
      <w:proofErr w:type="spellStart"/>
      <w:r w:rsidRPr="00596216">
        <w:rPr>
          <w:bCs/>
          <w:color w:val="252525"/>
          <w:szCs w:val="24"/>
          <w:shd w:val="clear" w:color="auto" w:fill="FFFFFF"/>
        </w:rPr>
        <w:t>Be</w:t>
      </w:r>
      <w:r w:rsidR="006477B5">
        <w:rPr>
          <w:bCs/>
          <w:color w:val="252525"/>
          <w:szCs w:val="24"/>
          <w:shd w:val="clear" w:color="auto" w:fill="FFFFFF"/>
        </w:rPr>
        <w:t>ketova</w:t>
      </w:r>
      <w:proofErr w:type="spellEnd"/>
      <w:r w:rsidR="006477B5">
        <w:rPr>
          <w:bCs/>
          <w:color w:val="252525"/>
          <w:szCs w:val="24"/>
          <w:shd w:val="clear" w:color="auto" w:fill="FFFFFF"/>
        </w:rPr>
        <w:t>, ktorý kovy do</w:t>
      </w:r>
      <w:r w:rsidRPr="00596216">
        <w:rPr>
          <w:bCs/>
          <w:color w:val="252525"/>
          <w:szCs w:val="24"/>
          <w:shd w:val="clear" w:color="auto" w:fill="FFFFFF"/>
        </w:rPr>
        <w:t xml:space="preserve"> radu usporiadal.</w:t>
      </w:r>
    </w:p>
    <w:p w:rsidR="0054393C" w:rsidRDefault="007777FC" w:rsidP="00D747C5">
      <w:pPr>
        <w:spacing w:line="240" w:lineRule="auto"/>
        <w:rPr>
          <w:bCs/>
          <w:color w:val="252525"/>
          <w:szCs w:val="24"/>
          <w:shd w:val="clear" w:color="auto" w:fill="FFFFFF"/>
        </w:rPr>
      </w:pPr>
      <w:r>
        <w:rPr>
          <w:bCs/>
          <w:color w:val="252525"/>
          <w:szCs w:val="24"/>
          <w:shd w:val="clear" w:color="auto" w:fill="FFFFFF"/>
        </w:rPr>
        <w:t>Ž</w:t>
      </w:r>
      <w:r w:rsidR="0054393C">
        <w:rPr>
          <w:bCs/>
          <w:color w:val="252525"/>
          <w:szCs w:val="24"/>
          <w:shd w:val="clear" w:color="auto" w:fill="FFFFFF"/>
        </w:rPr>
        <w:t xml:space="preserve">iaci </w:t>
      </w:r>
      <w:r w:rsidR="00D747C5">
        <w:rPr>
          <w:bCs/>
          <w:color w:val="252525"/>
          <w:szCs w:val="24"/>
          <w:shd w:val="clear" w:color="auto" w:fill="FFFFFF"/>
        </w:rPr>
        <w:t xml:space="preserve">sa </w:t>
      </w:r>
      <w:r w:rsidR="0054393C">
        <w:rPr>
          <w:bCs/>
          <w:color w:val="252525"/>
          <w:szCs w:val="24"/>
          <w:shd w:val="clear" w:color="auto" w:fill="FFFFFF"/>
        </w:rPr>
        <w:t>stretnú s neúplným radom kovov už na základnej škole, na strednej škole vedomosti rozvíjajú.</w:t>
      </w:r>
    </w:p>
    <w:p w:rsidR="0054393C" w:rsidRDefault="0054393C" w:rsidP="00D747C5">
      <w:pPr>
        <w:spacing w:line="240" w:lineRule="auto"/>
        <w:ind w:firstLine="708"/>
        <w:rPr>
          <w:bCs/>
          <w:color w:val="252525"/>
          <w:szCs w:val="24"/>
          <w:shd w:val="clear" w:color="auto" w:fill="FFFFFF"/>
        </w:rPr>
      </w:pPr>
      <w:r>
        <w:rPr>
          <w:bCs/>
          <w:color w:val="252525"/>
          <w:szCs w:val="24"/>
          <w:shd w:val="clear" w:color="auto" w:fill="FFFFFF"/>
        </w:rPr>
        <w:t xml:space="preserve">Žiaci z teoretických hodín vedia poradie kovov, ich rozdelenie na ušľachtilé a neušľachtilé. Vedia, že vľavo </w:t>
      </w:r>
      <w:r w:rsidR="00D9006B">
        <w:rPr>
          <w:bCs/>
          <w:color w:val="252525"/>
          <w:szCs w:val="24"/>
          <w:shd w:val="clear" w:color="auto" w:fill="FFFFFF"/>
        </w:rPr>
        <w:t xml:space="preserve">od vodíka </w:t>
      </w:r>
      <w:r>
        <w:rPr>
          <w:bCs/>
          <w:color w:val="252525"/>
          <w:szCs w:val="24"/>
          <w:shd w:val="clear" w:color="auto" w:fill="FFFFFF"/>
        </w:rPr>
        <w:t>sú umiestnené kovy, ktoré majú</w:t>
      </w:r>
      <w:r w:rsidR="007777FC">
        <w:rPr>
          <w:bCs/>
          <w:color w:val="252525"/>
          <w:szCs w:val="24"/>
          <w:shd w:val="clear" w:color="auto" w:fill="FFFFFF"/>
        </w:rPr>
        <w:t xml:space="preserve"> </w:t>
      </w:r>
      <w:r>
        <w:rPr>
          <w:bCs/>
          <w:color w:val="252525"/>
          <w:szCs w:val="24"/>
          <w:shd w:val="clear" w:color="auto" w:fill="FFFFFF"/>
        </w:rPr>
        <w:t>nižšiu hodnotu štandardného redukčného potenciál</w:t>
      </w:r>
      <w:r w:rsidR="00D9006B">
        <w:rPr>
          <w:bCs/>
          <w:color w:val="252525"/>
          <w:szCs w:val="24"/>
          <w:shd w:val="clear" w:color="auto" w:fill="FFFFFF"/>
        </w:rPr>
        <w:t xml:space="preserve">u. Sú to redukčné činidlá. Žiaci poznajú aj dôsledok </w:t>
      </w:r>
      <w:r>
        <w:rPr>
          <w:bCs/>
          <w:color w:val="252525"/>
          <w:szCs w:val="24"/>
          <w:shd w:val="clear" w:color="auto" w:fill="FFFFFF"/>
        </w:rPr>
        <w:t xml:space="preserve">- kov, ktorý je v rade vľavo, je redukčným činidlom pre kovy, ktoré sú od neho vpravo a teda je ich schopný </w:t>
      </w:r>
      <w:proofErr w:type="spellStart"/>
      <w:r>
        <w:rPr>
          <w:bCs/>
          <w:color w:val="252525"/>
          <w:szCs w:val="24"/>
          <w:shd w:val="clear" w:color="auto" w:fill="FFFFFF"/>
        </w:rPr>
        <w:t>vyredukovať</w:t>
      </w:r>
      <w:proofErr w:type="spellEnd"/>
      <w:r>
        <w:rPr>
          <w:bCs/>
          <w:color w:val="252525"/>
          <w:szCs w:val="24"/>
          <w:shd w:val="clear" w:color="auto" w:fill="FFFFFF"/>
        </w:rPr>
        <w:t xml:space="preserve"> z roztokov ich solí.</w:t>
      </w:r>
      <w:r w:rsidR="007548ED">
        <w:rPr>
          <w:bCs/>
          <w:color w:val="252525"/>
          <w:szCs w:val="24"/>
          <w:shd w:val="clear" w:color="auto" w:fill="FFFFFF"/>
        </w:rPr>
        <w:t xml:space="preserve"> </w:t>
      </w:r>
      <w:r w:rsidR="007777FC">
        <w:rPr>
          <w:bCs/>
          <w:color w:val="252525"/>
          <w:szCs w:val="24"/>
          <w:shd w:val="clear" w:color="auto" w:fill="FFFFFF"/>
        </w:rPr>
        <w:t xml:space="preserve">Žiakom </w:t>
      </w:r>
      <w:r w:rsidR="007548ED">
        <w:rPr>
          <w:bCs/>
          <w:color w:val="252525"/>
          <w:szCs w:val="24"/>
          <w:shd w:val="clear" w:color="auto" w:fill="FFFFFF"/>
        </w:rPr>
        <w:t xml:space="preserve">sa tieto teoretické vedomosti </w:t>
      </w:r>
      <w:r w:rsidR="007777FC">
        <w:rPr>
          <w:bCs/>
          <w:color w:val="252525"/>
          <w:szCs w:val="24"/>
          <w:shd w:val="clear" w:color="auto" w:fill="FFFFFF"/>
        </w:rPr>
        <w:t xml:space="preserve">ľahšie </w:t>
      </w:r>
      <w:r w:rsidR="007548ED">
        <w:rPr>
          <w:bCs/>
          <w:color w:val="252525"/>
          <w:szCs w:val="24"/>
          <w:shd w:val="clear" w:color="auto" w:fill="FFFFFF"/>
        </w:rPr>
        <w:t>pamätajú, pokiaľ majú aj praktickú skúsenosť z laboratória.</w:t>
      </w:r>
    </w:p>
    <w:p w:rsidR="002242CD" w:rsidRDefault="007548ED" w:rsidP="002242CD">
      <w:pPr>
        <w:spacing w:line="240" w:lineRule="auto"/>
        <w:ind w:firstLine="708"/>
        <w:rPr>
          <w:bCs/>
          <w:color w:val="252525"/>
          <w:szCs w:val="24"/>
          <w:shd w:val="clear" w:color="auto" w:fill="FFFFFF"/>
        </w:rPr>
      </w:pPr>
      <w:r>
        <w:rPr>
          <w:bCs/>
          <w:color w:val="252525"/>
          <w:szCs w:val="24"/>
          <w:shd w:val="clear" w:color="auto" w:fill="FFFFFF"/>
        </w:rPr>
        <w:t xml:space="preserve">Experiment ktorý sme spracovali je nenáročný na čas, chemikálie aj pomôcky. </w:t>
      </w:r>
      <w:r w:rsidR="00D9006B">
        <w:rPr>
          <w:bCs/>
          <w:color w:val="252525"/>
          <w:szCs w:val="24"/>
          <w:shd w:val="clear" w:color="auto" w:fill="FFFFFF"/>
        </w:rPr>
        <w:t xml:space="preserve">Dokazuje, že kovy postavené v rade </w:t>
      </w:r>
      <w:r w:rsidR="00D747C5">
        <w:rPr>
          <w:bCs/>
          <w:color w:val="252525"/>
          <w:szCs w:val="24"/>
          <w:shd w:val="clear" w:color="auto" w:fill="FFFFFF"/>
        </w:rPr>
        <w:t xml:space="preserve">vľavo </w:t>
      </w:r>
      <w:r w:rsidR="00C916F3">
        <w:rPr>
          <w:bCs/>
          <w:color w:val="252525"/>
          <w:szCs w:val="24"/>
          <w:shd w:val="clear" w:color="auto" w:fill="FFFFFF"/>
        </w:rPr>
        <w:t xml:space="preserve">sú skutočne schopné </w:t>
      </w:r>
      <w:proofErr w:type="spellStart"/>
      <w:r w:rsidR="00C916F3">
        <w:rPr>
          <w:bCs/>
          <w:color w:val="252525"/>
          <w:szCs w:val="24"/>
          <w:shd w:val="clear" w:color="auto" w:fill="FFFFFF"/>
        </w:rPr>
        <w:t>vyredukovať</w:t>
      </w:r>
      <w:proofErr w:type="spellEnd"/>
      <w:r w:rsidR="00C916F3">
        <w:rPr>
          <w:bCs/>
          <w:color w:val="252525"/>
          <w:szCs w:val="24"/>
          <w:shd w:val="clear" w:color="auto" w:fill="FFFFFF"/>
        </w:rPr>
        <w:t xml:space="preserve"> kovy umiestnené viac vpravo z roztokov ich solí. Na dôkaz, že naopak tento vzťah neplatí, je tiež možné vybrať viacero </w:t>
      </w:r>
      <w:proofErr w:type="spellStart"/>
      <w:r w:rsidR="00C916F3">
        <w:rPr>
          <w:bCs/>
          <w:color w:val="252525"/>
          <w:szCs w:val="24"/>
          <w:shd w:val="clear" w:color="auto" w:fill="FFFFFF"/>
        </w:rPr>
        <w:t>reaktantov</w:t>
      </w:r>
      <w:proofErr w:type="spellEnd"/>
      <w:r w:rsidR="00C916F3">
        <w:rPr>
          <w:bCs/>
          <w:color w:val="252525"/>
          <w:szCs w:val="24"/>
          <w:shd w:val="clear" w:color="auto" w:fill="FFFFFF"/>
        </w:rPr>
        <w:t xml:space="preserve"> a ukázať, že reakcie nebudú prebiehať.</w:t>
      </w:r>
    </w:p>
    <w:p w:rsidR="002242CD" w:rsidRDefault="002242CD" w:rsidP="002242CD">
      <w:pPr>
        <w:spacing w:line="240" w:lineRule="auto"/>
        <w:rPr>
          <w:bCs/>
          <w:color w:val="252525"/>
          <w:szCs w:val="24"/>
          <w:shd w:val="clear" w:color="auto" w:fill="FFFFFF"/>
        </w:rPr>
      </w:pPr>
    </w:p>
    <w:p w:rsidR="002242CD" w:rsidRDefault="002242CD" w:rsidP="002242CD">
      <w:pPr>
        <w:spacing w:line="240" w:lineRule="auto"/>
        <w:rPr>
          <w:bCs/>
          <w:color w:val="252525"/>
          <w:szCs w:val="24"/>
          <w:shd w:val="clear" w:color="auto" w:fill="FFFFFF"/>
        </w:rPr>
      </w:pPr>
    </w:p>
    <w:p w:rsidR="002242CD" w:rsidRDefault="002242CD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  <w:r w:rsidRPr="002242CD">
        <w:rPr>
          <w:b/>
          <w:bCs/>
          <w:color w:val="252525"/>
          <w:szCs w:val="24"/>
          <w:shd w:val="clear" w:color="auto" w:fill="FFFFFF"/>
        </w:rPr>
        <w:t>Predmet:</w:t>
      </w:r>
      <w:r>
        <w:rPr>
          <w:bCs/>
          <w:color w:val="252525"/>
          <w:szCs w:val="24"/>
          <w:shd w:val="clear" w:color="auto" w:fill="FFFFFF"/>
        </w:rPr>
        <w:t xml:space="preserve"> chémia</w:t>
      </w:r>
    </w:p>
    <w:p w:rsidR="005A5817" w:rsidRDefault="005A5817" w:rsidP="005A5817">
      <w:pPr>
        <w:spacing w:line="240" w:lineRule="auto"/>
        <w:rPr>
          <w:b/>
          <w:bCs/>
          <w:color w:val="252525"/>
          <w:szCs w:val="24"/>
          <w:shd w:val="clear" w:color="auto" w:fill="FFFFFF"/>
        </w:rPr>
      </w:pPr>
    </w:p>
    <w:p w:rsidR="002242CD" w:rsidRDefault="002242CD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  <w:r w:rsidRPr="002242CD">
        <w:rPr>
          <w:b/>
          <w:bCs/>
          <w:color w:val="252525"/>
          <w:szCs w:val="24"/>
          <w:shd w:val="clear" w:color="auto" w:fill="FFFFFF"/>
        </w:rPr>
        <w:t>Téma:</w:t>
      </w:r>
      <w:r w:rsidR="00894DBA">
        <w:rPr>
          <w:b/>
          <w:bCs/>
          <w:color w:val="252525"/>
          <w:szCs w:val="24"/>
          <w:shd w:val="clear" w:color="auto" w:fill="FFFFFF"/>
        </w:rPr>
        <w:t xml:space="preserve"> </w:t>
      </w:r>
      <w:proofErr w:type="spellStart"/>
      <w:r w:rsidR="00894DBA" w:rsidRPr="00894DBA">
        <w:rPr>
          <w:bCs/>
          <w:color w:val="252525"/>
          <w:szCs w:val="24"/>
          <w:shd w:val="clear" w:color="auto" w:fill="FFFFFF"/>
        </w:rPr>
        <w:t>Redoxné</w:t>
      </w:r>
      <w:proofErr w:type="spellEnd"/>
      <w:r w:rsidR="00894DBA" w:rsidRPr="00894DBA">
        <w:rPr>
          <w:bCs/>
          <w:color w:val="252525"/>
          <w:szCs w:val="24"/>
          <w:shd w:val="clear" w:color="auto" w:fill="FFFFFF"/>
        </w:rPr>
        <w:t xml:space="preserve"> reakcie</w:t>
      </w:r>
      <w:r w:rsidR="00894DBA">
        <w:rPr>
          <w:b/>
          <w:bCs/>
          <w:color w:val="252525"/>
          <w:szCs w:val="24"/>
          <w:shd w:val="clear" w:color="auto" w:fill="FFFFFF"/>
        </w:rPr>
        <w:t xml:space="preserve"> - </w:t>
      </w:r>
      <w:proofErr w:type="spellStart"/>
      <w:r w:rsidR="00894DBA">
        <w:rPr>
          <w:bCs/>
          <w:color w:val="252525"/>
          <w:szCs w:val="24"/>
          <w:shd w:val="clear" w:color="auto" w:fill="FFFFFF"/>
        </w:rPr>
        <w:t>r</w:t>
      </w:r>
      <w:r w:rsidR="00894DBA" w:rsidRPr="00894DBA">
        <w:rPr>
          <w:bCs/>
          <w:color w:val="252525"/>
          <w:szCs w:val="24"/>
          <w:shd w:val="clear" w:color="auto" w:fill="FFFFFF"/>
        </w:rPr>
        <w:t>edoxné</w:t>
      </w:r>
      <w:proofErr w:type="spellEnd"/>
      <w:r w:rsidR="00894DBA" w:rsidRPr="00894DBA">
        <w:rPr>
          <w:bCs/>
          <w:color w:val="252525"/>
          <w:szCs w:val="24"/>
          <w:shd w:val="clear" w:color="auto" w:fill="FFFFFF"/>
        </w:rPr>
        <w:t xml:space="preserve"> vlastnosti látok</w:t>
      </w:r>
      <w:r w:rsidR="00894DBA">
        <w:rPr>
          <w:bCs/>
          <w:color w:val="252525"/>
          <w:szCs w:val="24"/>
          <w:shd w:val="clear" w:color="auto" w:fill="FFFFFF"/>
        </w:rPr>
        <w:t>.</w:t>
      </w:r>
    </w:p>
    <w:p w:rsidR="005A5817" w:rsidRDefault="005A5817" w:rsidP="005A5817">
      <w:pPr>
        <w:spacing w:line="240" w:lineRule="auto"/>
        <w:rPr>
          <w:b/>
          <w:bCs/>
          <w:color w:val="252525"/>
          <w:szCs w:val="24"/>
          <w:shd w:val="clear" w:color="auto" w:fill="FFFFFF"/>
        </w:rPr>
      </w:pPr>
    </w:p>
    <w:p w:rsidR="002242CD" w:rsidRDefault="002242CD" w:rsidP="005A5817">
      <w:pPr>
        <w:spacing w:line="240" w:lineRule="auto"/>
        <w:rPr>
          <w:b/>
          <w:bCs/>
          <w:color w:val="252525"/>
          <w:szCs w:val="24"/>
          <w:shd w:val="clear" w:color="auto" w:fill="FFFFFF"/>
        </w:rPr>
      </w:pPr>
      <w:r w:rsidRPr="002242CD">
        <w:rPr>
          <w:b/>
          <w:bCs/>
          <w:color w:val="252525"/>
          <w:szCs w:val="24"/>
          <w:shd w:val="clear" w:color="auto" w:fill="FFFFFF"/>
        </w:rPr>
        <w:t>Tematický okruh:</w:t>
      </w:r>
      <w:r w:rsidR="00894DBA">
        <w:rPr>
          <w:b/>
          <w:bCs/>
          <w:color w:val="252525"/>
          <w:szCs w:val="24"/>
          <w:shd w:val="clear" w:color="auto" w:fill="FFFFFF"/>
        </w:rPr>
        <w:t xml:space="preserve"> </w:t>
      </w:r>
      <w:r w:rsidR="00894DBA">
        <w:rPr>
          <w:bCs/>
          <w:color w:val="252525"/>
          <w:szCs w:val="24"/>
          <w:shd w:val="clear" w:color="auto" w:fill="FFFFFF"/>
        </w:rPr>
        <w:t>Chemické reakcie, chemické rovnice.</w:t>
      </w:r>
    </w:p>
    <w:p w:rsidR="002242CD" w:rsidRDefault="002242CD" w:rsidP="005A5817">
      <w:pPr>
        <w:spacing w:line="240" w:lineRule="auto"/>
        <w:rPr>
          <w:b/>
          <w:bCs/>
          <w:color w:val="252525"/>
          <w:szCs w:val="24"/>
          <w:shd w:val="clear" w:color="auto" w:fill="FFFFFF"/>
        </w:rPr>
      </w:pPr>
    </w:p>
    <w:p w:rsidR="002242CD" w:rsidRDefault="001203A9" w:rsidP="005A5817">
      <w:pPr>
        <w:spacing w:line="240" w:lineRule="auto"/>
        <w:rPr>
          <w:b/>
          <w:bCs/>
          <w:color w:val="252525"/>
          <w:szCs w:val="24"/>
          <w:shd w:val="clear" w:color="auto" w:fill="FFFFFF"/>
        </w:rPr>
      </w:pPr>
      <w:r>
        <w:rPr>
          <w:b/>
          <w:bCs/>
          <w:color w:val="252525"/>
          <w:szCs w:val="24"/>
          <w:shd w:val="clear" w:color="auto" w:fill="FFFFFF"/>
        </w:rPr>
        <w:t>Text pre učiteľa</w:t>
      </w:r>
    </w:p>
    <w:p w:rsidR="001203A9" w:rsidRDefault="001203A9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  <w:r w:rsidRPr="001203A9">
        <w:rPr>
          <w:bCs/>
          <w:color w:val="252525"/>
          <w:szCs w:val="24"/>
          <w:shd w:val="clear" w:color="auto" w:fill="FFFFFF"/>
        </w:rPr>
        <w:t>Na experiment sú potrebné:</w:t>
      </w:r>
    </w:p>
    <w:p w:rsidR="001203A9" w:rsidRDefault="001203A9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  <w:r w:rsidRPr="0048732B">
        <w:rPr>
          <w:b/>
          <w:bCs/>
          <w:color w:val="252525"/>
          <w:szCs w:val="24"/>
          <w:shd w:val="clear" w:color="auto" w:fill="FFFFFF"/>
        </w:rPr>
        <w:t>Pomôcky:</w:t>
      </w:r>
      <w:r>
        <w:rPr>
          <w:bCs/>
          <w:color w:val="252525"/>
          <w:szCs w:val="24"/>
          <w:shd w:val="clear" w:color="auto" w:fill="FFFFFF"/>
        </w:rPr>
        <w:t xml:space="preserve"> kadičky, sklené tyčinky, skúmavky, stojan na skúmavky, lyžička na chemikálie</w:t>
      </w:r>
    </w:p>
    <w:p w:rsidR="00FF27CF" w:rsidRDefault="001203A9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  <w:r w:rsidRPr="0048732B">
        <w:rPr>
          <w:b/>
          <w:bCs/>
          <w:color w:val="252525"/>
          <w:szCs w:val="24"/>
          <w:shd w:val="clear" w:color="auto" w:fill="FFFFFF"/>
        </w:rPr>
        <w:t>Chemikálie:</w:t>
      </w:r>
      <w:r>
        <w:rPr>
          <w:bCs/>
          <w:color w:val="252525"/>
          <w:szCs w:val="24"/>
          <w:shd w:val="clear" w:color="auto" w:fill="FFFFFF"/>
        </w:rPr>
        <w:t xml:space="preserve"> dusičnan strieborný, </w:t>
      </w:r>
      <w:proofErr w:type="spellStart"/>
      <w:r>
        <w:rPr>
          <w:bCs/>
          <w:color w:val="252525"/>
          <w:szCs w:val="24"/>
          <w:shd w:val="clear" w:color="auto" w:fill="FFFFFF"/>
        </w:rPr>
        <w:t>pentahydrát</w:t>
      </w:r>
      <w:proofErr w:type="spellEnd"/>
      <w:r>
        <w:rPr>
          <w:bCs/>
          <w:color w:val="252525"/>
          <w:szCs w:val="24"/>
          <w:shd w:val="clear" w:color="auto" w:fill="FFFFFF"/>
        </w:rPr>
        <w:t xml:space="preserve"> síranu meďnatého, meď, železo, </w:t>
      </w:r>
      <w:r w:rsidR="00FF27CF">
        <w:rPr>
          <w:bCs/>
          <w:color w:val="252525"/>
          <w:szCs w:val="24"/>
          <w:shd w:val="clear" w:color="auto" w:fill="FFFFFF"/>
        </w:rPr>
        <w:t>platina, destilovaná voda</w:t>
      </w:r>
    </w:p>
    <w:p w:rsidR="00FF27CF" w:rsidRDefault="00FF27CF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</w:p>
    <w:p w:rsidR="00FF27CF" w:rsidRPr="0048732B" w:rsidRDefault="00FF27CF" w:rsidP="005A5817">
      <w:pPr>
        <w:spacing w:line="240" w:lineRule="auto"/>
        <w:rPr>
          <w:b/>
          <w:bCs/>
          <w:color w:val="252525"/>
          <w:szCs w:val="24"/>
          <w:shd w:val="clear" w:color="auto" w:fill="FFFFFF"/>
        </w:rPr>
      </w:pPr>
      <w:r w:rsidRPr="0048732B">
        <w:rPr>
          <w:b/>
          <w:bCs/>
          <w:color w:val="252525"/>
          <w:szCs w:val="24"/>
          <w:shd w:val="clear" w:color="auto" w:fill="FFFFFF"/>
        </w:rPr>
        <w:t>Postup:</w:t>
      </w:r>
    </w:p>
    <w:p w:rsidR="00FF27CF" w:rsidRDefault="00FF27CF" w:rsidP="005A5817">
      <w:pPr>
        <w:spacing w:line="240" w:lineRule="auto"/>
        <w:rPr>
          <w:bCs/>
          <w:color w:val="252525"/>
          <w:szCs w:val="24"/>
          <w:shd w:val="clear" w:color="auto" w:fill="FFFFFF"/>
        </w:rPr>
      </w:pPr>
      <w:r>
        <w:rPr>
          <w:bCs/>
          <w:color w:val="252525"/>
          <w:szCs w:val="24"/>
          <w:shd w:val="clear" w:color="auto" w:fill="FFFFFF"/>
        </w:rPr>
        <w:t>Pripravili sme nasýtené roztoky solí. Do skúmaviek sme vložili železo, meď a platinu. Železo sme zaliali roztokom síranu a meď a platinu roztokom dusičnanu.</w:t>
      </w:r>
    </w:p>
    <w:p w:rsidR="00FF27CF" w:rsidRDefault="00FF27CF" w:rsidP="002242CD">
      <w:pPr>
        <w:rPr>
          <w:bCs/>
          <w:color w:val="252525"/>
          <w:szCs w:val="24"/>
          <w:shd w:val="clear" w:color="auto" w:fill="FFFFFF"/>
        </w:rPr>
      </w:pPr>
    </w:p>
    <w:p w:rsidR="005A5817" w:rsidRDefault="005A5817" w:rsidP="002242CD">
      <w:pPr>
        <w:rPr>
          <w:b/>
          <w:bCs/>
          <w:color w:val="252525"/>
          <w:szCs w:val="24"/>
          <w:shd w:val="clear" w:color="auto" w:fill="FFFFFF"/>
        </w:rPr>
      </w:pPr>
    </w:p>
    <w:p w:rsidR="0048732B" w:rsidRPr="005A5817" w:rsidRDefault="00FF27CF" w:rsidP="002242CD">
      <w:pPr>
        <w:rPr>
          <w:b/>
          <w:bCs/>
          <w:color w:val="252525"/>
          <w:szCs w:val="24"/>
          <w:shd w:val="clear" w:color="auto" w:fill="FFFFFF"/>
        </w:rPr>
      </w:pPr>
      <w:r w:rsidRPr="005A5817">
        <w:rPr>
          <w:b/>
          <w:bCs/>
          <w:color w:val="252525"/>
          <w:szCs w:val="24"/>
          <w:shd w:val="clear" w:color="auto" w:fill="FFFFFF"/>
        </w:rPr>
        <w:lastRenderedPageBreak/>
        <w:t>Podstata prebiehajúcich dejov:</w:t>
      </w:r>
    </w:p>
    <w:p w:rsidR="0048732B" w:rsidRPr="00DB22A5" w:rsidRDefault="0048732B" w:rsidP="0048732B">
      <w:pPr>
        <w:autoSpaceDE w:val="0"/>
        <w:autoSpaceDN w:val="0"/>
        <w:adjustRightInd w:val="0"/>
        <w:spacing w:line="240" w:lineRule="auto"/>
        <w:jc w:val="left"/>
        <w:rPr>
          <w:color w:val="31849B" w:themeColor="accent5" w:themeShade="BF"/>
          <w:sz w:val="22"/>
          <w:szCs w:val="22"/>
          <w:lang w:eastAsia="en-US"/>
        </w:rPr>
      </w:pPr>
      <w:r w:rsidRPr="00DB22A5">
        <w:rPr>
          <w:color w:val="31849B" w:themeColor="accent5" w:themeShade="BF"/>
          <w:sz w:val="22"/>
          <w:szCs w:val="22"/>
          <w:lang w:eastAsia="en-US"/>
        </w:rPr>
        <w:t>1. skúmavka</w:t>
      </w:r>
    </w:p>
    <w:p w:rsidR="0048732B" w:rsidRPr="00053E6F" w:rsidRDefault="0048732B" w:rsidP="0048732B">
      <w:r>
        <w:t>Cu</w:t>
      </w:r>
      <w:r w:rsidRPr="00DB22A5">
        <w:rPr>
          <w:vertAlign w:val="superscript"/>
        </w:rPr>
        <w:t>0</w:t>
      </w:r>
      <w:r>
        <w:t xml:space="preserve">(s)  +  2 </w:t>
      </w:r>
      <w:proofErr w:type="spellStart"/>
      <w:r>
        <w:t>Ag</w:t>
      </w:r>
      <w:proofErr w:type="spellEnd"/>
      <w:r w:rsidRPr="00DB22A5"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→  Cu</w:t>
      </w:r>
      <w:r w:rsidRPr="00DB22A5">
        <w:rPr>
          <w:vertAlign w:val="superscript"/>
        </w:rPr>
        <w:t>2+</w:t>
      </w:r>
      <w:r>
        <w:t>(aq)  +  2 Ag</w:t>
      </w:r>
      <w:r w:rsidRPr="00DB22A5">
        <w:rPr>
          <w:vertAlign w:val="superscript"/>
        </w:rPr>
        <w:t>0</w:t>
      </w:r>
      <w:r>
        <w:t>(s)</w:t>
      </w:r>
    </w:p>
    <w:p w:rsidR="0048732B" w:rsidRDefault="0048732B" w:rsidP="0048732B">
      <w:r>
        <w:t xml:space="preserve">oxidácia: </w:t>
      </w:r>
      <w:r>
        <w:tab/>
        <w:t>Cu</w:t>
      </w:r>
      <w:r w:rsidRPr="00DB22A5">
        <w:rPr>
          <w:vertAlign w:val="superscript"/>
        </w:rPr>
        <w:t>0</w:t>
      </w:r>
      <w:r>
        <w:t xml:space="preserve">   -  2e</w:t>
      </w:r>
      <w:r w:rsidRPr="00DB6097">
        <w:rPr>
          <w:vertAlign w:val="superscript"/>
        </w:rPr>
        <w:t>-</w:t>
      </w:r>
      <w:r>
        <w:t xml:space="preserve"> →  Cu</w:t>
      </w:r>
      <w:r w:rsidRPr="00DB22A5">
        <w:rPr>
          <w:vertAlign w:val="superscript"/>
        </w:rPr>
        <w:t>2+</w:t>
      </w:r>
    </w:p>
    <w:p w:rsidR="0048732B" w:rsidRDefault="0048732B" w:rsidP="0048732B">
      <w:r>
        <w:t xml:space="preserve">redukcia:      2 </w:t>
      </w:r>
      <w:proofErr w:type="spellStart"/>
      <w:r>
        <w:t>Ag</w:t>
      </w:r>
      <w:proofErr w:type="spellEnd"/>
      <w:r w:rsidRPr="00DB22A5">
        <w:rPr>
          <w:vertAlign w:val="superscript"/>
        </w:rPr>
        <w:t>+</w:t>
      </w:r>
      <w:r>
        <w:t xml:space="preserve">  + 2e</w:t>
      </w:r>
      <w:r w:rsidRPr="00DB6097">
        <w:rPr>
          <w:vertAlign w:val="superscript"/>
        </w:rPr>
        <w:t>-</w:t>
      </w:r>
      <w:r>
        <w:t xml:space="preserve"> →  2 Ag</w:t>
      </w:r>
      <w:r w:rsidRPr="00DB22A5">
        <w:rPr>
          <w:vertAlign w:val="superscript"/>
        </w:rPr>
        <w:t>0</w:t>
      </w:r>
    </w:p>
    <w:p w:rsidR="0048732B" w:rsidRDefault="0048732B" w:rsidP="0048732B"/>
    <w:p w:rsidR="0048732B" w:rsidRPr="00DB22A5" w:rsidRDefault="0048732B" w:rsidP="0048732B">
      <w:pPr>
        <w:autoSpaceDE w:val="0"/>
        <w:autoSpaceDN w:val="0"/>
        <w:adjustRightInd w:val="0"/>
        <w:spacing w:line="240" w:lineRule="auto"/>
        <w:jc w:val="left"/>
        <w:rPr>
          <w:color w:val="31849B" w:themeColor="accent5" w:themeShade="BF"/>
          <w:sz w:val="22"/>
          <w:szCs w:val="22"/>
          <w:lang w:eastAsia="en-US"/>
        </w:rPr>
      </w:pPr>
      <w:r>
        <w:rPr>
          <w:color w:val="31849B" w:themeColor="accent5" w:themeShade="BF"/>
          <w:sz w:val="22"/>
          <w:szCs w:val="22"/>
          <w:lang w:eastAsia="en-US"/>
        </w:rPr>
        <w:t>2</w:t>
      </w:r>
      <w:r w:rsidRPr="00DB22A5">
        <w:rPr>
          <w:color w:val="31849B" w:themeColor="accent5" w:themeShade="BF"/>
          <w:sz w:val="22"/>
          <w:szCs w:val="22"/>
          <w:lang w:eastAsia="en-US"/>
        </w:rPr>
        <w:t>. skúmavka</w:t>
      </w:r>
    </w:p>
    <w:p w:rsidR="0048732B" w:rsidRPr="00053E6F" w:rsidRDefault="0048732B" w:rsidP="0048732B">
      <w:r>
        <w:t>Fe</w:t>
      </w:r>
      <w:r w:rsidRPr="00DB22A5">
        <w:rPr>
          <w:vertAlign w:val="superscript"/>
        </w:rPr>
        <w:t>0</w:t>
      </w:r>
      <w:r>
        <w:t>(s)    +  Cu</w:t>
      </w:r>
      <w:r w:rsidRPr="00DB22A5">
        <w:rPr>
          <w:vertAlign w:val="superscript"/>
        </w:rPr>
        <w:t>2+</w:t>
      </w:r>
      <w:r>
        <w:t>(aq)</w:t>
      </w:r>
      <w:r>
        <w:rPr>
          <w:vertAlign w:val="superscript"/>
        </w:rPr>
        <w:t xml:space="preserve">    </w:t>
      </w:r>
      <w:r>
        <w:t>→  Fe</w:t>
      </w:r>
      <w:r w:rsidRPr="00DB22A5">
        <w:rPr>
          <w:vertAlign w:val="superscript"/>
        </w:rPr>
        <w:t>2+</w:t>
      </w:r>
      <w:r>
        <w:t>(aq) +  Cu</w:t>
      </w:r>
      <w:r>
        <w:rPr>
          <w:vertAlign w:val="superscript"/>
        </w:rPr>
        <w:t>0</w:t>
      </w:r>
      <w:r>
        <w:t xml:space="preserve">(s)  </w:t>
      </w:r>
    </w:p>
    <w:p w:rsidR="0048732B" w:rsidRDefault="0048732B" w:rsidP="0048732B">
      <w:r>
        <w:t xml:space="preserve">oxidácia: </w:t>
      </w:r>
      <w:r>
        <w:tab/>
        <w:t>Fe</w:t>
      </w:r>
      <w:r w:rsidRPr="00DB22A5">
        <w:rPr>
          <w:vertAlign w:val="superscript"/>
        </w:rPr>
        <w:t>0</w:t>
      </w:r>
      <w:r>
        <w:t xml:space="preserve">   -  2e</w:t>
      </w:r>
      <w:r w:rsidRPr="00DB6097">
        <w:rPr>
          <w:vertAlign w:val="superscript"/>
        </w:rPr>
        <w:t>-</w:t>
      </w:r>
      <w:r>
        <w:t xml:space="preserve"> →  Fe</w:t>
      </w:r>
      <w:r w:rsidRPr="00DB22A5">
        <w:rPr>
          <w:vertAlign w:val="superscript"/>
        </w:rPr>
        <w:t>2+</w:t>
      </w:r>
    </w:p>
    <w:p w:rsidR="0048732B" w:rsidRPr="00DB6097" w:rsidRDefault="0048732B" w:rsidP="0048732B">
      <w:r>
        <w:t>redukcia:        Cu</w:t>
      </w:r>
      <w:r w:rsidRPr="00DB22A5">
        <w:rPr>
          <w:vertAlign w:val="superscript"/>
        </w:rPr>
        <w:t>2+</w:t>
      </w:r>
      <w:r>
        <w:rPr>
          <w:vertAlign w:val="superscript"/>
        </w:rPr>
        <w:t xml:space="preserve">  </w:t>
      </w:r>
      <w:r>
        <w:t>+ 2e</w:t>
      </w:r>
      <w:r w:rsidRPr="00DB6097">
        <w:rPr>
          <w:vertAlign w:val="superscript"/>
        </w:rPr>
        <w:t>-</w:t>
      </w:r>
      <w:r>
        <w:t xml:space="preserve"> →  Cu</w:t>
      </w:r>
      <w:r w:rsidRPr="00DB22A5">
        <w:rPr>
          <w:vertAlign w:val="superscript"/>
        </w:rPr>
        <w:t>0</w:t>
      </w:r>
    </w:p>
    <w:p w:rsidR="0048732B" w:rsidRDefault="0048732B" w:rsidP="0048732B">
      <w:pPr>
        <w:autoSpaceDE w:val="0"/>
        <w:autoSpaceDN w:val="0"/>
        <w:adjustRightInd w:val="0"/>
        <w:spacing w:line="240" w:lineRule="auto"/>
        <w:jc w:val="left"/>
        <w:rPr>
          <w:color w:val="31849B" w:themeColor="accent5" w:themeShade="BF"/>
          <w:sz w:val="22"/>
          <w:szCs w:val="22"/>
          <w:lang w:eastAsia="en-US"/>
        </w:rPr>
      </w:pPr>
    </w:p>
    <w:p w:rsidR="0048732B" w:rsidRPr="00DB22A5" w:rsidRDefault="0048732B" w:rsidP="0048732B">
      <w:pPr>
        <w:autoSpaceDE w:val="0"/>
        <w:autoSpaceDN w:val="0"/>
        <w:adjustRightInd w:val="0"/>
        <w:spacing w:line="240" w:lineRule="auto"/>
        <w:jc w:val="left"/>
        <w:rPr>
          <w:color w:val="31849B" w:themeColor="accent5" w:themeShade="BF"/>
          <w:sz w:val="22"/>
          <w:szCs w:val="22"/>
          <w:lang w:eastAsia="en-US"/>
        </w:rPr>
      </w:pPr>
      <w:r>
        <w:rPr>
          <w:color w:val="31849B" w:themeColor="accent5" w:themeShade="BF"/>
          <w:sz w:val="22"/>
          <w:szCs w:val="22"/>
          <w:lang w:eastAsia="en-US"/>
        </w:rPr>
        <w:t>3</w:t>
      </w:r>
      <w:r w:rsidRPr="00DB22A5">
        <w:rPr>
          <w:color w:val="31849B" w:themeColor="accent5" w:themeShade="BF"/>
          <w:sz w:val="22"/>
          <w:szCs w:val="22"/>
          <w:lang w:eastAsia="en-US"/>
        </w:rPr>
        <w:t>. skúmavka</w:t>
      </w:r>
    </w:p>
    <w:p w:rsidR="0048732B" w:rsidRDefault="0048732B" w:rsidP="0048732B">
      <w:proofErr w:type="spellStart"/>
      <w:r>
        <w:t>Pt</w:t>
      </w:r>
      <w:proofErr w:type="spellEnd"/>
      <w:r>
        <w:t xml:space="preserve"> (s) +  </w:t>
      </w:r>
      <w:proofErr w:type="spellStart"/>
      <w:r>
        <w:t>Ag</w:t>
      </w:r>
      <w:proofErr w:type="spellEnd"/>
      <w:r w:rsidRPr="0010020C">
        <w:rPr>
          <w:vertAlign w:val="superscript"/>
        </w:rPr>
        <w:t>+</w:t>
      </w:r>
      <w:r>
        <w:t xml:space="preserve"> (</w:t>
      </w:r>
      <w:proofErr w:type="spellStart"/>
      <w:r>
        <w:t>aq</w:t>
      </w:r>
      <w:proofErr w:type="spellEnd"/>
      <w:r>
        <w:t>) →  reakcia neprebieha</w:t>
      </w:r>
    </w:p>
    <w:p w:rsidR="00F83BF6" w:rsidRDefault="00F83BF6" w:rsidP="0048732B"/>
    <w:p w:rsidR="00F83BF6" w:rsidRPr="0010020C" w:rsidRDefault="00F83BF6" w:rsidP="0048732B">
      <w:r>
        <w:t>Experiment je nenáročný a neskrýva žiadne úskalia a nebezpečenstvá.</w:t>
      </w:r>
    </w:p>
    <w:p w:rsidR="001203A9" w:rsidRDefault="001203A9" w:rsidP="002242CD">
      <w:pPr>
        <w:rPr>
          <w:bCs/>
          <w:color w:val="252525"/>
          <w:szCs w:val="24"/>
          <w:shd w:val="clear" w:color="auto" w:fill="FFFFFF"/>
        </w:rPr>
      </w:pPr>
      <w:r>
        <w:rPr>
          <w:bCs/>
          <w:color w:val="252525"/>
          <w:szCs w:val="24"/>
          <w:shd w:val="clear" w:color="auto" w:fill="FFFFFF"/>
        </w:rPr>
        <w:t xml:space="preserve"> </w:t>
      </w:r>
    </w:p>
    <w:p w:rsidR="001203A9" w:rsidRPr="001203A9" w:rsidRDefault="001203A9" w:rsidP="002242CD">
      <w:pPr>
        <w:rPr>
          <w:bCs/>
          <w:color w:val="252525"/>
          <w:szCs w:val="24"/>
          <w:shd w:val="clear" w:color="auto" w:fill="FFFFFF"/>
        </w:rPr>
      </w:pPr>
    </w:p>
    <w:sectPr w:rsidR="001203A9" w:rsidRPr="0012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E5"/>
    <w:rsid w:val="001203A9"/>
    <w:rsid w:val="002242CD"/>
    <w:rsid w:val="0048732B"/>
    <w:rsid w:val="0054393C"/>
    <w:rsid w:val="00596216"/>
    <w:rsid w:val="005A5817"/>
    <w:rsid w:val="006431D8"/>
    <w:rsid w:val="006477B5"/>
    <w:rsid w:val="007548ED"/>
    <w:rsid w:val="007777FC"/>
    <w:rsid w:val="007A300C"/>
    <w:rsid w:val="00894DBA"/>
    <w:rsid w:val="00936981"/>
    <w:rsid w:val="00947E09"/>
    <w:rsid w:val="00AC1EBF"/>
    <w:rsid w:val="00BF759C"/>
    <w:rsid w:val="00C916F3"/>
    <w:rsid w:val="00D747C5"/>
    <w:rsid w:val="00D9006B"/>
    <w:rsid w:val="00F83BF6"/>
    <w:rsid w:val="00FB14E5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E09"/>
    <w:pPr>
      <w:spacing w:line="360" w:lineRule="auto"/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7E09"/>
    <w:pPr>
      <w:keepNext/>
      <w:spacing w:line="240" w:lineRule="auto"/>
      <w:jc w:val="center"/>
      <w:outlineLvl w:val="0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947E09"/>
    <w:pPr>
      <w:keepNext/>
      <w:widowControl w:val="0"/>
      <w:spacing w:line="240" w:lineRule="auto"/>
      <w:jc w:val="center"/>
      <w:outlineLvl w:val="4"/>
    </w:pPr>
    <w:rPr>
      <w:rFonts w:ascii="BankGothic Md BT" w:hAnsi="BankGothic Md BT"/>
      <w:b/>
      <w:smallCaps/>
      <w:spacing w:val="40"/>
      <w:sz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7E09"/>
    <w:rPr>
      <w:b/>
      <w:i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47E09"/>
    <w:rPr>
      <w:rFonts w:ascii="BankGothic Md BT" w:hAnsi="BankGothic Md BT"/>
      <w:b/>
      <w:smallCaps/>
      <w:spacing w:val="40"/>
      <w:sz w:val="4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E09"/>
    <w:pPr>
      <w:spacing w:line="360" w:lineRule="auto"/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7E09"/>
    <w:pPr>
      <w:keepNext/>
      <w:spacing w:line="240" w:lineRule="auto"/>
      <w:jc w:val="center"/>
      <w:outlineLvl w:val="0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947E09"/>
    <w:pPr>
      <w:keepNext/>
      <w:widowControl w:val="0"/>
      <w:spacing w:line="240" w:lineRule="auto"/>
      <w:jc w:val="center"/>
      <w:outlineLvl w:val="4"/>
    </w:pPr>
    <w:rPr>
      <w:rFonts w:ascii="BankGothic Md BT" w:hAnsi="BankGothic Md BT"/>
      <w:b/>
      <w:smallCaps/>
      <w:spacing w:val="40"/>
      <w:sz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7E09"/>
    <w:rPr>
      <w:b/>
      <w:i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47E09"/>
    <w:rPr>
      <w:rFonts w:ascii="BankGothic Md BT" w:hAnsi="BankGothic Md BT"/>
      <w:b/>
      <w:smallCaps/>
      <w:spacing w:val="40"/>
      <w:sz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1EC4-7E59-4FE4-87BA-B7A880E1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</dc:creator>
  <cp:lastModifiedBy>Používateľ</cp:lastModifiedBy>
  <cp:revision>2</cp:revision>
  <dcterms:created xsi:type="dcterms:W3CDTF">2015-06-28T15:03:00Z</dcterms:created>
  <dcterms:modified xsi:type="dcterms:W3CDTF">2015-06-28T15:03:00Z</dcterms:modified>
</cp:coreProperties>
</file>